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7D359C">
        <w:rPr>
          <w:rFonts w:ascii="Arial" w:hAnsi="Arial" w:cs="Arial"/>
          <w:i/>
          <w:sz w:val="28"/>
          <w:szCs w:val="28"/>
        </w:rPr>
        <w:t>период с 5 по 21 декабря 2016 года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D67956" w:rsidRPr="00D67956" w:rsidRDefault="00A00986" w:rsidP="00D67956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Конкурентоспособность регионов РФ. Алексей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Никитченко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, НИСИПП: опыт развития территорий опережающего развития (ТОР).</w:t>
        </w:r>
      </w:hyperlink>
    </w:p>
    <w:p w:rsidR="00D67956" w:rsidRPr="00D67956" w:rsidRDefault="00A00986" w:rsidP="00D67956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Сервис для людей. Чем живет сегодня малый бизнес?</w:t>
        </w:r>
      </w:hyperlink>
    </w:p>
    <w:p w:rsidR="00D67956" w:rsidRPr="00D67956" w:rsidRDefault="00A00986" w:rsidP="00D67956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Сервис для людей. Востребованы ли экономикой российские инновации?</w:t>
        </w:r>
      </w:hyperlink>
    </w:p>
    <w:p w:rsidR="00D67956" w:rsidRPr="000E3F01" w:rsidRDefault="00A00986" w:rsidP="00D67956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Представители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Металлоинвеста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 приняли участие в обсуждении плана развития Новотроицка.</w:t>
        </w:r>
      </w:hyperlink>
    </w:p>
    <w:p w:rsidR="000E3F01" w:rsidRPr="000E3F01" w:rsidRDefault="000E3F01" w:rsidP="000E3F0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0E3F01">
          <w:rPr>
            <w:rStyle w:val="a3"/>
            <w:rFonts w:ascii="Arial" w:hAnsi="Arial" w:cs="Arial"/>
            <w:i/>
            <w:sz w:val="28"/>
            <w:szCs w:val="28"/>
          </w:rPr>
          <w:t>Сервис для людей. Российские кинофестивали: культура, творчество и бизнес.</w:t>
        </w:r>
      </w:hyperlink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D67956" w:rsidRPr="00D67956" w:rsidRDefault="00A00986" w:rsidP="00D67956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, эксперт в области легкой промышленности, малого и среднего предпринимательства, Национального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антикоррупционного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 комитета. Тридцать лет предпринимательству. Невесёлые итоги.</w:t>
        </w:r>
      </w:hyperlink>
    </w:p>
    <w:p w:rsidR="00D67956" w:rsidRPr="00D67956" w:rsidRDefault="00A00986" w:rsidP="00D67956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, эксперт в области легкой промышленности, малого и среднего предпринимательства, Национального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антикоррупционного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 комитета. Тридцать лет предпринимательству. Невесёлые итоги. Окончание.</w:t>
        </w:r>
      </w:hyperlink>
    </w:p>
    <w:p w:rsidR="00832C79" w:rsidRDefault="00D8420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Мнения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наших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эк</w:t>
      </w:r>
      <w:r>
        <w:rPr>
          <w:rFonts w:ascii="Arial" w:hAnsi="Arial" w:cs="Arial"/>
          <w:b/>
          <w:i/>
          <w:sz w:val="28"/>
          <w:szCs w:val="28"/>
        </w:rPr>
        <w:t>спертов</w:t>
      </w:r>
      <w:proofErr w:type="spellEnd"/>
      <w:r>
        <w:rPr>
          <w:rFonts w:ascii="Arial" w:hAnsi="Arial" w:cs="Arial"/>
          <w:b/>
          <w:i/>
          <w:sz w:val="28"/>
          <w:szCs w:val="28"/>
        </w:rPr>
        <w:t>:</w:t>
      </w:r>
    </w:p>
    <w:p w:rsidR="00D67956" w:rsidRPr="00D67956" w:rsidRDefault="00A00986" w:rsidP="00D67956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. Для развития малого бизнеса в России нужен план Маршалла.</w:t>
        </w:r>
      </w:hyperlink>
    </w:p>
    <w:p w:rsidR="00D67956" w:rsidRPr="00D67956" w:rsidRDefault="00A00986" w:rsidP="00D84207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. Неудобный клиент: почему </w:t>
        </w:r>
        <w:proofErr w:type="spellStart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>госзакупки</w:t>
        </w:r>
        <w:proofErr w:type="spellEnd"/>
        <w:r w:rsidR="00D67956" w:rsidRPr="00D67956">
          <w:rPr>
            <w:rStyle w:val="a3"/>
            <w:rFonts w:ascii="Arial" w:hAnsi="Arial" w:cs="Arial"/>
            <w:i/>
            <w:sz w:val="28"/>
            <w:szCs w:val="28"/>
          </w:rPr>
          <w:t xml:space="preserve"> вредят малому бизнесу.</w:t>
        </w:r>
      </w:hyperlink>
    </w:p>
    <w:p w:rsidR="00D84207" w:rsidRPr="00D84207" w:rsidRDefault="00D8420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781472" w:rsidRPr="00781472" w:rsidRDefault="00A00986" w:rsidP="0078147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hAnsi="Arial" w:cs="Arial"/>
          <w:color w:val="444444"/>
          <w:sz w:val="37"/>
          <w:szCs w:val="37"/>
        </w:rPr>
      </w:pPr>
      <w:hyperlink r:id="rId15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Что такое системное мышление.</w:t>
        </w:r>
      </w:hyperlink>
    </w:p>
    <w:p w:rsidR="00781472" w:rsidRPr="00781472" w:rsidRDefault="00A00986" w:rsidP="00BA643E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6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О методологии.</w:t>
        </w:r>
      </w:hyperlink>
    </w:p>
    <w:p w:rsidR="00781472" w:rsidRPr="00781472" w:rsidRDefault="00A00986" w:rsidP="00BA643E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Noto Sans" w:hAnsi="Noto Sans"/>
          <w:color w:val="444444"/>
          <w:sz w:val="37"/>
          <w:szCs w:val="37"/>
          <w:u w:val="none"/>
        </w:rPr>
      </w:pPr>
      <w:hyperlink r:id="rId17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Скорость и сложность.</w:t>
        </w:r>
      </w:hyperlink>
    </w:p>
    <w:p w:rsidR="00781472" w:rsidRDefault="00A00986" w:rsidP="0078147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8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Системный подход и высшая математика: что общего?</w:t>
        </w:r>
      </w:hyperlink>
    </w:p>
    <w:p w:rsidR="00781472" w:rsidRDefault="00A00986" w:rsidP="0078147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9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За счет чего выигрывается конкуренция?</w:t>
        </w:r>
      </w:hyperlink>
    </w:p>
    <w:p w:rsidR="00781472" w:rsidRDefault="00A00986" w:rsidP="0078147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20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О разделении труда, работ и об автоматизации</w:t>
        </w:r>
      </w:hyperlink>
      <w:r w:rsidR="00781472">
        <w:rPr>
          <w:rStyle w:val="a3"/>
          <w:rFonts w:ascii="Arial" w:hAnsi="Arial" w:cs="Arial"/>
          <w:i/>
          <w:sz w:val="28"/>
          <w:szCs w:val="28"/>
        </w:rPr>
        <w:t>.</w:t>
      </w:r>
    </w:p>
    <w:p w:rsidR="00781472" w:rsidRDefault="00A00986" w:rsidP="0078147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21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Как «строить» предприятие и что такое архитектура предприятия?</w:t>
        </w:r>
      </w:hyperlink>
    </w:p>
    <w:p w:rsidR="00781472" w:rsidRDefault="00A00986" w:rsidP="0078147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22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Архитектурный подход и язык ARCHIMATE 3.0</w:t>
        </w:r>
      </w:hyperlink>
    </w:p>
    <w:p w:rsidR="00781472" w:rsidRDefault="00A00986" w:rsidP="0078147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23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Список рекомендованных книг.</w:t>
        </w:r>
      </w:hyperlink>
    </w:p>
    <w:p w:rsidR="00781472" w:rsidRDefault="00A00986" w:rsidP="0078147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24" w:history="1"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Книга А.ЛЕВЕНЧУКА «</w:t>
        </w:r>
        <w:proofErr w:type="spellStart"/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>Системноинженерное</w:t>
        </w:r>
        <w:proofErr w:type="spellEnd"/>
        <w:r w:rsidR="00781472" w:rsidRPr="00781472">
          <w:rPr>
            <w:rStyle w:val="a3"/>
            <w:rFonts w:ascii="Arial" w:hAnsi="Arial" w:cs="Arial"/>
            <w:i/>
            <w:sz w:val="28"/>
            <w:szCs w:val="28"/>
          </w:rPr>
          <w:t xml:space="preserve"> мышление»</w:t>
        </w:r>
      </w:hyperlink>
      <w:r w:rsidR="00781472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A0098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5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A0098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A0098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9"/>
  </w:num>
  <w:num w:numId="5">
    <w:abstractNumId w:val="19"/>
  </w:num>
  <w:num w:numId="6">
    <w:abstractNumId w:val="14"/>
  </w:num>
  <w:num w:numId="7">
    <w:abstractNumId w:val="42"/>
  </w:num>
  <w:num w:numId="8">
    <w:abstractNumId w:val="6"/>
  </w:num>
  <w:num w:numId="9">
    <w:abstractNumId w:val="16"/>
  </w:num>
  <w:num w:numId="10">
    <w:abstractNumId w:val="32"/>
  </w:num>
  <w:num w:numId="11">
    <w:abstractNumId w:val="41"/>
  </w:num>
  <w:num w:numId="12">
    <w:abstractNumId w:val="24"/>
  </w:num>
  <w:num w:numId="13">
    <w:abstractNumId w:val="37"/>
  </w:num>
  <w:num w:numId="14">
    <w:abstractNumId w:val="44"/>
  </w:num>
  <w:num w:numId="15">
    <w:abstractNumId w:val="17"/>
  </w:num>
  <w:num w:numId="16">
    <w:abstractNumId w:val="36"/>
  </w:num>
  <w:num w:numId="17">
    <w:abstractNumId w:val="35"/>
  </w:num>
  <w:num w:numId="18">
    <w:abstractNumId w:val="28"/>
  </w:num>
  <w:num w:numId="19">
    <w:abstractNumId w:val="0"/>
  </w:num>
  <w:num w:numId="20">
    <w:abstractNumId w:val="29"/>
  </w:num>
  <w:num w:numId="21">
    <w:abstractNumId w:val="25"/>
  </w:num>
  <w:num w:numId="22">
    <w:abstractNumId w:val="26"/>
  </w:num>
  <w:num w:numId="23">
    <w:abstractNumId w:val="4"/>
  </w:num>
  <w:num w:numId="24">
    <w:abstractNumId w:val="38"/>
  </w:num>
  <w:num w:numId="25">
    <w:abstractNumId w:val="23"/>
  </w:num>
  <w:num w:numId="26">
    <w:abstractNumId w:val="30"/>
  </w:num>
  <w:num w:numId="27">
    <w:abstractNumId w:val="34"/>
  </w:num>
  <w:num w:numId="28">
    <w:abstractNumId w:val="2"/>
  </w:num>
  <w:num w:numId="29">
    <w:abstractNumId w:val="21"/>
  </w:num>
  <w:num w:numId="30">
    <w:abstractNumId w:val="18"/>
  </w:num>
  <w:num w:numId="31">
    <w:abstractNumId w:val="3"/>
  </w:num>
  <w:num w:numId="32">
    <w:abstractNumId w:val="15"/>
  </w:num>
  <w:num w:numId="33">
    <w:abstractNumId w:val="33"/>
  </w:num>
  <w:num w:numId="34">
    <w:abstractNumId w:val="11"/>
  </w:num>
  <w:num w:numId="35">
    <w:abstractNumId w:val="12"/>
  </w:num>
  <w:num w:numId="36">
    <w:abstractNumId w:val="45"/>
  </w:num>
  <w:num w:numId="37">
    <w:abstractNumId w:val="8"/>
  </w:num>
  <w:num w:numId="38">
    <w:abstractNumId w:val="43"/>
  </w:num>
  <w:num w:numId="39">
    <w:abstractNumId w:val="27"/>
  </w:num>
  <w:num w:numId="40">
    <w:abstractNumId w:val="22"/>
  </w:num>
  <w:num w:numId="41">
    <w:abstractNumId w:val="20"/>
  </w:num>
  <w:num w:numId="42">
    <w:abstractNumId w:val="1"/>
  </w:num>
  <w:num w:numId="43">
    <w:abstractNumId w:val="39"/>
  </w:num>
  <w:num w:numId="44">
    <w:abstractNumId w:val="7"/>
  </w:num>
  <w:num w:numId="45">
    <w:abstractNumId w:val="10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20897"/>
    <w:rsid w:val="000360F3"/>
    <w:rsid w:val="00070E89"/>
    <w:rsid w:val="0008293D"/>
    <w:rsid w:val="000C51BE"/>
    <w:rsid w:val="000C5CCB"/>
    <w:rsid w:val="000C743C"/>
    <w:rsid w:val="000C7CA4"/>
    <w:rsid w:val="000D0585"/>
    <w:rsid w:val="000D0695"/>
    <w:rsid w:val="000E3F01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D359C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318" TargetMode="External"/><Relationship Id="rId13" Type="http://schemas.openxmlformats.org/officeDocument/2006/relationships/hyperlink" Target="http://nisse.ru/articles/details.php?ELEMENT_ID=132306" TargetMode="External"/><Relationship Id="rId18" Type="http://schemas.openxmlformats.org/officeDocument/2006/relationships/hyperlink" Target="http://system-school.ru/sistemny-podhod-i-vsshaya-matematika-tchto-obshtego/" TargetMode="External"/><Relationship Id="rId2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ystem-school.ru/kak-stroity-predpriyatie/" TargetMode="External"/><Relationship Id="rId7" Type="http://schemas.openxmlformats.org/officeDocument/2006/relationships/hyperlink" Target="http://nisse.ru/articles/details.php?ELEMENT_ID=132307" TargetMode="External"/><Relationship Id="rId12" Type="http://schemas.openxmlformats.org/officeDocument/2006/relationships/hyperlink" Target="http://nisse.ru/articles/details.php?ELEMENT_ID=132315" TargetMode="External"/><Relationship Id="rId17" Type="http://schemas.openxmlformats.org/officeDocument/2006/relationships/hyperlink" Target="http://system-school.ru/skorost-i-slozhnost/" TargetMode="External"/><Relationship Id="rId25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o-metodologii/" TargetMode="External"/><Relationship Id="rId20" Type="http://schemas.openxmlformats.org/officeDocument/2006/relationships/hyperlink" Target="http://system-school.ru/o-razdelenii-truda-rabot-i-ob-avtomatizatsiyi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2072" TargetMode="External"/><Relationship Id="rId11" Type="http://schemas.openxmlformats.org/officeDocument/2006/relationships/hyperlink" Target="http://nisse.ru/articles/details.php?ELEMENT_ID=132308" TargetMode="External"/><Relationship Id="rId24" Type="http://schemas.openxmlformats.org/officeDocument/2006/relationships/hyperlink" Target="http://system-school.ru/kniga-a-leventchuka-sistemnoinzhenernoe-mshlenie/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tchto-takoe-sistemnoe-mshlenie/" TargetMode="External"/><Relationship Id="rId23" Type="http://schemas.openxmlformats.org/officeDocument/2006/relationships/hyperlink" Target="http://system-school.ru/spisok-rekomendovannh-kni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isse.ru/articles/details.php?ELEMENT_ID=132320" TargetMode="External"/><Relationship Id="rId19" Type="http://schemas.openxmlformats.org/officeDocument/2006/relationships/hyperlink" Target="http://system-school.ru/za-stchet-tchego-vigrvaetsya-konkurentsiya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319" TargetMode="External"/><Relationship Id="rId14" Type="http://schemas.openxmlformats.org/officeDocument/2006/relationships/hyperlink" Target="http://nisse.ru/articles/details.php?ELEMENT_ID=132317" TargetMode="External"/><Relationship Id="rId22" Type="http://schemas.openxmlformats.org/officeDocument/2006/relationships/hyperlink" Target="http://system-school.ru/arhitekturny-podhod-i-yazk-archimate-3-0/" TargetMode="External"/><Relationship Id="rId27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2016-12-21T10:35:00Z</dcterms:created>
  <dcterms:modified xsi:type="dcterms:W3CDTF">2016-12-21T14:47:00Z</dcterms:modified>
</cp:coreProperties>
</file>